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BC82" w14:textId="77777777" w:rsidR="00FA092D" w:rsidRPr="005C2BA0" w:rsidRDefault="00FA092D" w:rsidP="00E53BC5">
      <w:pPr>
        <w:spacing w:after="0" w:line="240" w:lineRule="auto"/>
        <w:jc w:val="center"/>
        <w:rPr>
          <w:b/>
          <w:bCs/>
        </w:rPr>
      </w:pPr>
      <w:r w:rsidRPr="005C2BA0">
        <w:rPr>
          <w:b/>
          <w:bCs/>
        </w:rPr>
        <w:t>Conference of Minnesota/Midwest Accounting Educators</w:t>
      </w:r>
    </w:p>
    <w:p w14:paraId="5EA5B119" w14:textId="66633D78" w:rsidR="00FA092D" w:rsidRPr="005C2BA0" w:rsidRDefault="00FA092D" w:rsidP="00E53BC5">
      <w:pPr>
        <w:spacing w:after="0" w:line="240" w:lineRule="auto"/>
        <w:jc w:val="center"/>
        <w:rPr>
          <w:b/>
          <w:bCs/>
        </w:rPr>
      </w:pPr>
      <w:r w:rsidRPr="005C2BA0">
        <w:rPr>
          <w:b/>
          <w:bCs/>
        </w:rPr>
        <w:t xml:space="preserve">May </w:t>
      </w:r>
      <w:r w:rsidR="00162516">
        <w:rPr>
          <w:b/>
          <w:bCs/>
        </w:rPr>
        <w:t>25</w:t>
      </w:r>
      <w:r w:rsidRPr="005C2BA0">
        <w:rPr>
          <w:b/>
          <w:bCs/>
        </w:rPr>
        <w:t>, 20</w:t>
      </w:r>
      <w:r>
        <w:rPr>
          <w:b/>
          <w:bCs/>
        </w:rPr>
        <w:t>2</w:t>
      </w:r>
      <w:r w:rsidR="00162516">
        <w:rPr>
          <w:b/>
          <w:bCs/>
        </w:rPr>
        <w:t>3</w:t>
      </w:r>
      <w:r w:rsidRPr="005C2BA0">
        <w:rPr>
          <w:b/>
          <w:bCs/>
        </w:rPr>
        <w:t xml:space="preserve"> </w:t>
      </w:r>
      <w:r>
        <w:rPr>
          <w:b/>
          <w:bCs/>
        </w:rPr>
        <w:t>M</w:t>
      </w:r>
      <w:r w:rsidRPr="005C2BA0">
        <w:rPr>
          <w:b/>
          <w:bCs/>
        </w:rPr>
        <w:t>eeting</w:t>
      </w:r>
    </w:p>
    <w:p w14:paraId="437C21E0" w14:textId="66C3FC37" w:rsidR="00815E89" w:rsidRPr="00FA092D" w:rsidRDefault="00FA092D" w:rsidP="00E53BC5">
      <w:pPr>
        <w:spacing w:after="0" w:line="240" w:lineRule="auto"/>
        <w:jc w:val="center"/>
        <w:rPr>
          <w:b/>
          <w:bCs/>
        </w:rPr>
      </w:pPr>
      <w:r>
        <w:rPr>
          <w:b/>
          <w:bCs/>
        </w:rPr>
        <w:t>Effective Teaching Strategies – Breakout Rooms</w:t>
      </w:r>
    </w:p>
    <w:p w14:paraId="44BF6D57" w14:textId="77777777" w:rsidR="00AD7AAF" w:rsidRDefault="00AD7AAF" w:rsidP="00E53BC5">
      <w:pPr>
        <w:spacing w:after="0" w:line="240" w:lineRule="auto"/>
      </w:pPr>
    </w:p>
    <w:p w14:paraId="09F861F8" w14:textId="66AA9D49" w:rsidR="00FA092D" w:rsidRDefault="00FA092D" w:rsidP="00E53BC5">
      <w:pPr>
        <w:spacing w:after="0" w:line="240" w:lineRule="auto"/>
        <w:rPr>
          <w:rFonts w:cstheme="minorHAnsi"/>
        </w:rPr>
      </w:pPr>
      <w:r w:rsidRPr="00E53BC5">
        <w:rPr>
          <w:rFonts w:cstheme="minorHAnsi"/>
        </w:rPr>
        <w:t xml:space="preserve">We will run three breakout room sessions during </w:t>
      </w:r>
      <w:r w:rsidR="00E17FD0">
        <w:rPr>
          <w:rFonts w:cstheme="minorHAnsi"/>
        </w:rPr>
        <w:t>60 minutes of the session devoted</w:t>
      </w:r>
      <w:r w:rsidRPr="00E53BC5">
        <w:rPr>
          <w:rFonts w:cstheme="minorHAnsi"/>
        </w:rPr>
        <w:t xml:space="preserve"> to Effective Teaching Strategies. To give you plenty of options, we have created two duplicate sets of offerings for sessions 1 and </w:t>
      </w:r>
      <w:r w:rsidR="00B61EC7">
        <w:rPr>
          <w:rFonts w:cstheme="minorHAnsi"/>
        </w:rPr>
        <w:t>3</w:t>
      </w:r>
      <w:r w:rsidRPr="00E53BC5">
        <w:rPr>
          <w:rFonts w:cstheme="minorHAnsi"/>
        </w:rPr>
        <w:t xml:space="preserve"> (with </w:t>
      </w:r>
      <w:r w:rsidR="00B61EC7">
        <w:rPr>
          <w:rFonts w:cstheme="minorHAnsi"/>
        </w:rPr>
        <w:t>an added option of online teaching strategies in Session 3</w:t>
      </w:r>
      <w:r w:rsidRPr="00E53BC5">
        <w:rPr>
          <w:rFonts w:cstheme="minorHAnsi"/>
        </w:rPr>
        <w:t>)</w:t>
      </w:r>
      <w:r w:rsidR="00AD7AAF">
        <w:rPr>
          <w:rFonts w:cstheme="minorHAnsi"/>
        </w:rPr>
        <w:t>.</w:t>
      </w:r>
      <w:r w:rsidRPr="00E53BC5">
        <w:rPr>
          <w:rFonts w:cstheme="minorHAnsi"/>
        </w:rPr>
        <w:t xml:space="preserve">  Breakout session </w:t>
      </w:r>
      <w:r w:rsidR="00B61EC7">
        <w:rPr>
          <w:rFonts w:cstheme="minorHAnsi"/>
        </w:rPr>
        <w:t>2</w:t>
      </w:r>
      <w:r w:rsidRPr="00E53BC5">
        <w:rPr>
          <w:rFonts w:cstheme="minorHAnsi"/>
        </w:rPr>
        <w:t xml:space="preserve"> provides opportunities for engagement</w:t>
      </w:r>
      <w:r w:rsidR="00B61EC7">
        <w:rPr>
          <w:rFonts w:cstheme="minorHAnsi"/>
        </w:rPr>
        <w:t xml:space="preserve"> based on specific courses.</w:t>
      </w:r>
    </w:p>
    <w:p w14:paraId="32E0A9A7" w14:textId="77777777" w:rsidR="00AD7AAF" w:rsidRPr="00E53BC5" w:rsidRDefault="00AD7AAF" w:rsidP="00E53BC5">
      <w:pPr>
        <w:spacing w:after="0" w:line="240" w:lineRule="auto"/>
        <w:rPr>
          <w:rFonts w:cstheme="minorHAnsi"/>
        </w:rPr>
      </w:pPr>
    </w:p>
    <w:p w14:paraId="196173B8" w14:textId="695B5AAD" w:rsidR="00FA092D" w:rsidRDefault="00FA092D" w:rsidP="00E53BC5">
      <w:pPr>
        <w:spacing w:after="0" w:line="240" w:lineRule="auto"/>
        <w:rPr>
          <w:rFonts w:cstheme="minorHAnsi"/>
        </w:rPr>
      </w:pPr>
      <w:r w:rsidRPr="00E53BC5">
        <w:rPr>
          <w:rFonts w:cstheme="minorHAnsi"/>
        </w:rPr>
        <w:t xml:space="preserve">We would like to limit the number of participants in each section to no more than approximately </w:t>
      </w:r>
      <w:r w:rsidR="00B61EC7">
        <w:rPr>
          <w:rFonts w:cstheme="minorHAnsi"/>
        </w:rPr>
        <w:t>nine</w:t>
      </w:r>
      <w:r w:rsidRPr="00E53BC5">
        <w:rPr>
          <w:rFonts w:cstheme="minorHAnsi"/>
        </w:rPr>
        <w:t xml:space="preserve"> per room. If a room you are joining is quite full, select the other room devoted to the topic </w:t>
      </w:r>
      <w:r w:rsidR="00E53BC5" w:rsidRPr="00E53BC5">
        <w:rPr>
          <w:rFonts w:cstheme="minorHAnsi"/>
        </w:rPr>
        <w:t>or another topic of interest to you.</w:t>
      </w:r>
    </w:p>
    <w:p w14:paraId="0E27155F" w14:textId="77777777" w:rsidR="00AD7AAF" w:rsidRPr="00E53BC5" w:rsidRDefault="00AD7AAF" w:rsidP="00E53BC5">
      <w:pPr>
        <w:spacing w:after="0" w:line="240" w:lineRule="auto"/>
        <w:rPr>
          <w:rFonts w:cstheme="minorHAnsi"/>
        </w:rPr>
      </w:pPr>
    </w:p>
    <w:p w14:paraId="5A37D4A6" w14:textId="4DB45B67" w:rsidR="00E53BC5" w:rsidRDefault="00E53BC5" w:rsidP="00E53BC5">
      <w:pPr>
        <w:spacing w:after="0" w:line="240" w:lineRule="auto"/>
        <w:rPr>
          <w:rFonts w:cstheme="minorHAnsi"/>
        </w:rPr>
      </w:pPr>
      <w:r w:rsidRPr="00E53BC5">
        <w:rPr>
          <w:rFonts w:cstheme="minorHAnsi"/>
        </w:rPr>
        <w:t xml:space="preserve">Each session will run for approximately </w:t>
      </w:r>
      <w:r w:rsidR="00162516">
        <w:rPr>
          <w:rFonts w:cstheme="minorHAnsi"/>
        </w:rPr>
        <w:t>18</w:t>
      </w:r>
      <w:r w:rsidRPr="00E53BC5">
        <w:rPr>
          <w:rFonts w:cstheme="minorHAnsi"/>
        </w:rPr>
        <w:t xml:space="preserve"> minutes, with the other minutes devoted to the administrative process of opening, joining and closing the rooms.</w:t>
      </w:r>
      <w:r w:rsidR="00AD7AAF">
        <w:rPr>
          <w:rFonts w:cstheme="minorHAnsi"/>
        </w:rPr>
        <w:t xml:space="preserve"> We received feedback last year that introductions weren’t the best use of time, so we encourage you to have your school listed along with your name in Zoom, so that introductions aren’t needed and when you</w:t>
      </w:r>
      <w:r w:rsidR="00D511D8">
        <w:rPr>
          <w:rFonts w:cstheme="minorHAnsi"/>
        </w:rPr>
        <w:t>r</w:t>
      </w:r>
      <w:r w:rsidR="00AD7AAF">
        <w:rPr>
          <w:rFonts w:cstheme="minorHAnsi"/>
        </w:rPr>
        <w:t xml:space="preserve"> room opens you can jump right into the topic.</w:t>
      </w:r>
    </w:p>
    <w:p w14:paraId="558327BD" w14:textId="77777777" w:rsidR="00AD7AAF" w:rsidRDefault="00AD7AAF" w:rsidP="00E53BC5">
      <w:pPr>
        <w:spacing w:after="0" w:line="240" w:lineRule="auto"/>
        <w:rPr>
          <w:rFonts w:cstheme="minorHAnsi"/>
        </w:rPr>
      </w:pPr>
    </w:p>
    <w:p w14:paraId="4CA13377" w14:textId="77777777" w:rsidR="00AD7AAF" w:rsidRPr="00E53BC5" w:rsidRDefault="00AD7AAF" w:rsidP="00AD7AAF">
      <w:pPr>
        <w:tabs>
          <w:tab w:val="left" w:pos="3379"/>
          <w:tab w:val="left" w:pos="4324"/>
          <w:tab w:val="left" w:pos="4546"/>
          <w:tab w:val="left" w:pos="7812"/>
          <w:tab w:val="left" w:pos="8652"/>
          <w:tab w:val="left" w:pos="8874"/>
          <w:tab w:val="left" w:pos="13217"/>
        </w:tabs>
        <w:spacing w:after="0" w:line="240" w:lineRule="auto"/>
        <w:ind w:left="113"/>
        <w:rPr>
          <w:rFonts w:eastAsia="Times New Roman" w:cstheme="minorHAnsi"/>
          <w:b/>
          <w:bCs/>
        </w:rPr>
      </w:pPr>
      <w:r w:rsidRPr="00FA092D">
        <w:rPr>
          <w:rFonts w:eastAsia="Times New Roman" w:cstheme="minorHAnsi"/>
          <w:b/>
          <w:bCs/>
          <w:color w:val="000000"/>
        </w:rPr>
        <w:t>Sample Discussion Prompts:</w:t>
      </w:r>
    </w:p>
    <w:p w14:paraId="5F402FC6" w14:textId="77777777" w:rsidR="00AD7AAF" w:rsidRPr="00E53BC5" w:rsidRDefault="00AD7AAF" w:rsidP="00AD7AAF">
      <w:pPr>
        <w:tabs>
          <w:tab w:val="left" w:pos="4546"/>
          <w:tab w:val="left" w:pos="7812"/>
          <w:tab w:val="left" w:pos="8652"/>
          <w:tab w:val="left" w:pos="8874"/>
          <w:tab w:val="left" w:pos="13217"/>
        </w:tabs>
        <w:spacing w:after="0" w:line="240" w:lineRule="auto"/>
        <w:ind w:left="113"/>
        <w:rPr>
          <w:rFonts w:eastAsia="Times New Roman" w:cstheme="minorHAnsi"/>
        </w:rPr>
      </w:pPr>
      <w:r w:rsidRPr="00FA092D">
        <w:rPr>
          <w:rFonts w:eastAsia="Times New Roman" w:cstheme="minorHAnsi"/>
          <w:color w:val="000000"/>
        </w:rPr>
        <w:t>What successes have you had with this topic?</w:t>
      </w:r>
    </w:p>
    <w:p w14:paraId="3C75AD13" w14:textId="77777777" w:rsidR="00AD7AAF" w:rsidRPr="00E53BC5" w:rsidRDefault="00AD7AAF" w:rsidP="00AD7AAF">
      <w:pPr>
        <w:tabs>
          <w:tab w:val="left" w:pos="4546"/>
          <w:tab w:val="left" w:pos="7812"/>
          <w:tab w:val="left" w:pos="8652"/>
          <w:tab w:val="left" w:pos="8874"/>
          <w:tab w:val="left" w:pos="13217"/>
        </w:tabs>
        <w:spacing w:after="0" w:line="240" w:lineRule="auto"/>
        <w:ind w:left="113"/>
        <w:rPr>
          <w:rFonts w:eastAsia="Times New Roman" w:cstheme="minorHAnsi"/>
        </w:rPr>
      </w:pPr>
      <w:r w:rsidRPr="00FA092D">
        <w:rPr>
          <w:rFonts w:eastAsia="Times New Roman" w:cstheme="minorHAnsi"/>
          <w:color w:val="000000"/>
        </w:rPr>
        <w:t>What struggles have you had with this topic?</w:t>
      </w:r>
    </w:p>
    <w:p w14:paraId="097D8C32" w14:textId="77777777" w:rsidR="00AD7AAF" w:rsidRPr="00E53BC5" w:rsidRDefault="00AD7AAF" w:rsidP="00AD7AAF">
      <w:pPr>
        <w:tabs>
          <w:tab w:val="left" w:pos="7812"/>
          <w:tab w:val="left" w:pos="8652"/>
          <w:tab w:val="left" w:pos="8874"/>
          <w:tab w:val="left" w:pos="13217"/>
        </w:tabs>
        <w:spacing w:after="0" w:line="240" w:lineRule="auto"/>
        <w:ind w:left="113"/>
        <w:rPr>
          <w:rFonts w:eastAsia="Times New Roman" w:cstheme="minorHAnsi"/>
          <w:color w:val="000000"/>
        </w:rPr>
      </w:pPr>
      <w:r w:rsidRPr="00FA092D">
        <w:rPr>
          <w:rFonts w:eastAsia="Times New Roman" w:cstheme="minorHAnsi"/>
          <w:color w:val="000000"/>
        </w:rPr>
        <w:t>What innovative ideas do you have with this topic</w:t>
      </w:r>
      <w:r w:rsidRPr="00E53BC5">
        <w:rPr>
          <w:rFonts w:eastAsia="Times New Roman" w:cstheme="minorHAnsi"/>
          <w:color w:val="000000"/>
        </w:rPr>
        <w:t>?</w:t>
      </w:r>
    </w:p>
    <w:p w14:paraId="307808EC" w14:textId="77777777" w:rsidR="00AD7AAF" w:rsidRDefault="00AD7AAF" w:rsidP="00AD7AAF">
      <w:pPr>
        <w:tabs>
          <w:tab w:val="left" w:pos="7812"/>
          <w:tab w:val="left" w:pos="8652"/>
          <w:tab w:val="left" w:pos="8874"/>
          <w:tab w:val="left" w:pos="13217"/>
        </w:tabs>
        <w:spacing w:after="0" w:line="240" w:lineRule="auto"/>
        <w:ind w:left="113"/>
        <w:rPr>
          <w:rFonts w:eastAsia="Times New Roman" w:cstheme="minorHAnsi"/>
          <w:color w:val="000000"/>
        </w:rPr>
      </w:pPr>
      <w:r w:rsidRPr="00FA092D">
        <w:rPr>
          <w:rFonts w:eastAsia="Times New Roman" w:cstheme="minorHAnsi"/>
          <w:color w:val="000000"/>
        </w:rPr>
        <w:t>What questions would you like to pose to the group?</w:t>
      </w:r>
    </w:p>
    <w:p w14:paraId="07FB0667" w14:textId="77777777" w:rsidR="00AD7AAF" w:rsidRDefault="00AD7AAF" w:rsidP="00AD7AAF">
      <w:pPr>
        <w:tabs>
          <w:tab w:val="left" w:pos="7812"/>
          <w:tab w:val="left" w:pos="8652"/>
          <w:tab w:val="left" w:pos="8874"/>
          <w:tab w:val="left" w:pos="13217"/>
        </w:tabs>
        <w:spacing w:after="0" w:line="240" w:lineRule="auto"/>
        <w:ind w:left="113"/>
        <w:rPr>
          <w:rFonts w:eastAsia="Times New Roman" w:cstheme="minorHAnsi"/>
          <w:color w:val="000000"/>
        </w:rPr>
      </w:pPr>
    </w:p>
    <w:tbl>
      <w:tblPr>
        <w:tblW w:w="1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945"/>
        <w:gridCol w:w="3024"/>
        <w:gridCol w:w="894"/>
        <w:gridCol w:w="3744"/>
        <w:gridCol w:w="894"/>
      </w:tblGrid>
      <w:tr w:rsidR="00FA092D" w:rsidRPr="00E53BC5" w14:paraId="1863667F" w14:textId="77777777" w:rsidTr="00FA092D">
        <w:trPr>
          <w:trHeight w:val="255"/>
        </w:trPr>
        <w:tc>
          <w:tcPr>
            <w:tcW w:w="3266" w:type="dxa"/>
            <w:shd w:val="clear" w:color="auto" w:fill="auto"/>
            <w:noWrap/>
            <w:vAlign w:val="bottom"/>
          </w:tcPr>
          <w:p w14:paraId="3239BAD7" w14:textId="7BABB499"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Breakout Session 1</w:t>
            </w:r>
          </w:p>
        </w:tc>
        <w:tc>
          <w:tcPr>
            <w:tcW w:w="945" w:type="dxa"/>
            <w:shd w:val="clear" w:color="auto" w:fill="auto"/>
            <w:noWrap/>
            <w:vAlign w:val="bottom"/>
          </w:tcPr>
          <w:p w14:paraId="6BC1A4FE" w14:textId="33C79463"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 of Rooms</w:t>
            </w:r>
          </w:p>
        </w:tc>
        <w:tc>
          <w:tcPr>
            <w:tcW w:w="3024" w:type="dxa"/>
            <w:shd w:val="clear" w:color="auto" w:fill="auto"/>
            <w:noWrap/>
            <w:vAlign w:val="bottom"/>
          </w:tcPr>
          <w:p w14:paraId="7EE38AC6" w14:textId="41D32DF9"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Breakout Session 2</w:t>
            </w:r>
          </w:p>
        </w:tc>
        <w:tc>
          <w:tcPr>
            <w:tcW w:w="894" w:type="dxa"/>
            <w:shd w:val="clear" w:color="auto" w:fill="auto"/>
            <w:noWrap/>
            <w:vAlign w:val="bottom"/>
          </w:tcPr>
          <w:p w14:paraId="7A4FBA59" w14:textId="4E829DE2"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 of Rooms</w:t>
            </w:r>
          </w:p>
        </w:tc>
        <w:tc>
          <w:tcPr>
            <w:tcW w:w="3744" w:type="dxa"/>
            <w:shd w:val="clear" w:color="auto" w:fill="auto"/>
            <w:noWrap/>
            <w:vAlign w:val="bottom"/>
          </w:tcPr>
          <w:p w14:paraId="5FACE23D" w14:textId="133C961F"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Breakout Session 3</w:t>
            </w:r>
          </w:p>
        </w:tc>
        <w:tc>
          <w:tcPr>
            <w:tcW w:w="894" w:type="dxa"/>
            <w:shd w:val="clear" w:color="auto" w:fill="auto"/>
            <w:noWrap/>
            <w:vAlign w:val="bottom"/>
          </w:tcPr>
          <w:p w14:paraId="06702C62" w14:textId="63E426DC"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 of Rooms</w:t>
            </w:r>
          </w:p>
        </w:tc>
      </w:tr>
      <w:tr w:rsidR="00BC5F48" w:rsidRPr="00E53BC5" w14:paraId="046ABC90" w14:textId="77777777" w:rsidTr="00BC5F48">
        <w:trPr>
          <w:trHeight w:val="255"/>
        </w:trPr>
        <w:tc>
          <w:tcPr>
            <w:tcW w:w="3266" w:type="dxa"/>
            <w:shd w:val="clear" w:color="auto" w:fill="auto"/>
            <w:noWrap/>
            <w:vAlign w:val="bottom"/>
            <w:hideMark/>
          </w:tcPr>
          <w:p w14:paraId="688AF420" w14:textId="77777777"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Active Learning / Engaging Students</w:t>
            </w:r>
          </w:p>
        </w:tc>
        <w:tc>
          <w:tcPr>
            <w:tcW w:w="945" w:type="dxa"/>
            <w:shd w:val="clear" w:color="auto" w:fill="auto"/>
            <w:noWrap/>
            <w:vAlign w:val="bottom"/>
            <w:hideMark/>
          </w:tcPr>
          <w:p w14:paraId="35C45E85" w14:textId="11FB2EC2"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4</w:t>
            </w:r>
          </w:p>
        </w:tc>
        <w:tc>
          <w:tcPr>
            <w:tcW w:w="3024" w:type="dxa"/>
            <w:shd w:val="clear" w:color="auto" w:fill="auto"/>
            <w:noWrap/>
            <w:vAlign w:val="bottom"/>
          </w:tcPr>
          <w:p w14:paraId="25425196" w14:textId="74C6ED6B" w:rsidR="00BC5F48" w:rsidRPr="00FA092D" w:rsidRDefault="00BC5F48" w:rsidP="00BC5F48">
            <w:pPr>
              <w:spacing w:after="0" w:line="240" w:lineRule="auto"/>
              <w:rPr>
                <w:rFonts w:eastAsia="Times New Roman" w:cstheme="minorHAnsi"/>
                <w:color w:val="000000"/>
              </w:rPr>
            </w:pPr>
            <w:r>
              <w:rPr>
                <w:rFonts w:eastAsia="Times New Roman" w:cstheme="minorHAnsi"/>
                <w:color w:val="000000"/>
              </w:rPr>
              <w:t>Advanced Accounting</w:t>
            </w:r>
          </w:p>
        </w:tc>
        <w:tc>
          <w:tcPr>
            <w:tcW w:w="894" w:type="dxa"/>
            <w:shd w:val="clear" w:color="auto" w:fill="auto"/>
            <w:noWrap/>
            <w:vAlign w:val="bottom"/>
          </w:tcPr>
          <w:p w14:paraId="7C40ABE6" w14:textId="3152772D"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1</w:t>
            </w:r>
          </w:p>
        </w:tc>
        <w:tc>
          <w:tcPr>
            <w:tcW w:w="3744" w:type="dxa"/>
            <w:shd w:val="clear" w:color="auto" w:fill="auto"/>
            <w:noWrap/>
            <w:vAlign w:val="bottom"/>
          </w:tcPr>
          <w:p w14:paraId="6828CCE1" w14:textId="32DDFAF7"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Active Learning / Engaging Students</w:t>
            </w:r>
          </w:p>
        </w:tc>
        <w:tc>
          <w:tcPr>
            <w:tcW w:w="894" w:type="dxa"/>
            <w:shd w:val="clear" w:color="auto" w:fill="auto"/>
            <w:noWrap/>
            <w:vAlign w:val="bottom"/>
            <w:hideMark/>
          </w:tcPr>
          <w:p w14:paraId="0048D046" w14:textId="417B7827"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2</w:t>
            </w:r>
          </w:p>
        </w:tc>
      </w:tr>
      <w:tr w:rsidR="00BC5F48" w:rsidRPr="00E53BC5" w14:paraId="2A41D2DF" w14:textId="77777777" w:rsidTr="00BC5F48">
        <w:trPr>
          <w:trHeight w:val="255"/>
        </w:trPr>
        <w:tc>
          <w:tcPr>
            <w:tcW w:w="3266" w:type="dxa"/>
            <w:shd w:val="clear" w:color="auto" w:fill="auto"/>
            <w:noWrap/>
            <w:vAlign w:val="bottom"/>
            <w:hideMark/>
          </w:tcPr>
          <w:p w14:paraId="0DD09D75" w14:textId="77777777"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Data Analytics</w:t>
            </w:r>
          </w:p>
        </w:tc>
        <w:tc>
          <w:tcPr>
            <w:tcW w:w="945" w:type="dxa"/>
            <w:shd w:val="clear" w:color="auto" w:fill="auto"/>
            <w:noWrap/>
            <w:vAlign w:val="bottom"/>
            <w:hideMark/>
          </w:tcPr>
          <w:p w14:paraId="17355BBF" w14:textId="7F4AB0AD"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4</w:t>
            </w:r>
          </w:p>
        </w:tc>
        <w:tc>
          <w:tcPr>
            <w:tcW w:w="3024" w:type="dxa"/>
            <w:shd w:val="clear" w:color="auto" w:fill="auto"/>
            <w:noWrap/>
            <w:vAlign w:val="bottom"/>
          </w:tcPr>
          <w:p w14:paraId="1FCA61DE" w14:textId="7DE332CA"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Audit</w:t>
            </w:r>
          </w:p>
        </w:tc>
        <w:tc>
          <w:tcPr>
            <w:tcW w:w="894" w:type="dxa"/>
            <w:shd w:val="clear" w:color="auto" w:fill="auto"/>
            <w:noWrap/>
            <w:vAlign w:val="bottom"/>
          </w:tcPr>
          <w:p w14:paraId="32193487" w14:textId="3D235835"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2</w:t>
            </w:r>
          </w:p>
        </w:tc>
        <w:tc>
          <w:tcPr>
            <w:tcW w:w="3744" w:type="dxa"/>
            <w:shd w:val="clear" w:color="auto" w:fill="auto"/>
            <w:noWrap/>
            <w:vAlign w:val="bottom"/>
          </w:tcPr>
          <w:p w14:paraId="188493E0" w14:textId="3B847EBA"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Data Analytics</w:t>
            </w:r>
          </w:p>
        </w:tc>
        <w:tc>
          <w:tcPr>
            <w:tcW w:w="894" w:type="dxa"/>
            <w:shd w:val="clear" w:color="auto" w:fill="auto"/>
            <w:noWrap/>
            <w:vAlign w:val="bottom"/>
            <w:hideMark/>
          </w:tcPr>
          <w:p w14:paraId="3129C39B" w14:textId="4FBECC8E"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2</w:t>
            </w:r>
          </w:p>
        </w:tc>
      </w:tr>
      <w:tr w:rsidR="00BC5F48" w:rsidRPr="00E53BC5" w14:paraId="4E3A64C8" w14:textId="77777777" w:rsidTr="00BC5F48">
        <w:trPr>
          <w:trHeight w:val="255"/>
        </w:trPr>
        <w:tc>
          <w:tcPr>
            <w:tcW w:w="3266" w:type="dxa"/>
            <w:shd w:val="clear" w:color="auto" w:fill="auto"/>
            <w:noWrap/>
            <w:vAlign w:val="bottom"/>
          </w:tcPr>
          <w:p w14:paraId="1C80B062" w14:textId="1D60CBBA" w:rsidR="00BC5F48" w:rsidRPr="00FA092D" w:rsidRDefault="00BC5F48" w:rsidP="00BC5F48">
            <w:pPr>
              <w:spacing w:after="0" w:line="240" w:lineRule="auto"/>
              <w:rPr>
                <w:rFonts w:eastAsia="Times New Roman" w:cstheme="minorHAnsi"/>
                <w:color w:val="000000"/>
              </w:rPr>
            </w:pPr>
            <w:r>
              <w:rPr>
                <w:rFonts w:eastAsia="Times New Roman" w:cstheme="minorHAnsi"/>
                <w:color w:val="000000"/>
              </w:rPr>
              <w:t>New CPA Exam and Curriculum Changes</w:t>
            </w:r>
          </w:p>
        </w:tc>
        <w:tc>
          <w:tcPr>
            <w:tcW w:w="945" w:type="dxa"/>
            <w:shd w:val="clear" w:color="auto" w:fill="auto"/>
            <w:noWrap/>
            <w:vAlign w:val="bottom"/>
          </w:tcPr>
          <w:p w14:paraId="7DB9105E" w14:textId="77777777" w:rsidR="00BC5F48" w:rsidRDefault="00BC5F48" w:rsidP="00BC5F48">
            <w:pPr>
              <w:spacing w:after="0" w:line="240" w:lineRule="auto"/>
              <w:jc w:val="right"/>
              <w:rPr>
                <w:rFonts w:eastAsia="Times New Roman" w:cstheme="minorHAnsi"/>
                <w:color w:val="000000"/>
              </w:rPr>
            </w:pPr>
            <w:r>
              <w:rPr>
                <w:rFonts w:eastAsia="Times New Roman" w:cstheme="minorHAnsi"/>
                <w:color w:val="000000"/>
              </w:rPr>
              <w:t>3</w:t>
            </w:r>
          </w:p>
          <w:p w14:paraId="0FFB6FB4" w14:textId="25064CB2" w:rsidR="00BC5F48" w:rsidRPr="00FA092D" w:rsidRDefault="00BC5F48" w:rsidP="00BC5F48">
            <w:pPr>
              <w:spacing w:after="0" w:line="240" w:lineRule="auto"/>
              <w:jc w:val="center"/>
              <w:rPr>
                <w:rFonts w:eastAsia="Times New Roman" w:cstheme="minorHAnsi"/>
                <w:color w:val="000000"/>
              </w:rPr>
            </w:pPr>
          </w:p>
        </w:tc>
        <w:tc>
          <w:tcPr>
            <w:tcW w:w="3024" w:type="dxa"/>
            <w:shd w:val="clear" w:color="auto" w:fill="auto"/>
            <w:noWrap/>
            <w:vAlign w:val="bottom"/>
          </w:tcPr>
          <w:p w14:paraId="3BF90689" w14:textId="46E16530"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Financial</w:t>
            </w:r>
          </w:p>
        </w:tc>
        <w:tc>
          <w:tcPr>
            <w:tcW w:w="894" w:type="dxa"/>
            <w:shd w:val="clear" w:color="auto" w:fill="auto"/>
            <w:noWrap/>
            <w:vAlign w:val="bottom"/>
          </w:tcPr>
          <w:p w14:paraId="5B7C8DCF" w14:textId="4FF3C08C" w:rsidR="00BC5F48" w:rsidRPr="00FA092D" w:rsidRDefault="00BC5F48" w:rsidP="00BC5F48">
            <w:pPr>
              <w:spacing w:after="0" w:line="240" w:lineRule="auto"/>
              <w:jc w:val="right"/>
              <w:rPr>
                <w:rFonts w:eastAsia="Times New Roman" w:cstheme="minorHAnsi"/>
                <w:color w:val="000000"/>
              </w:rPr>
            </w:pPr>
            <w:r w:rsidRPr="00FA092D">
              <w:rPr>
                <w:rFonts w:eastAsia="Times New Roman" w:cstheme="minorHAnsi"/>
                <w:color w:val="000000"/>
              </w:rPr>
              <w:t>2</w:t>
            </w:r>
          </w:p>
        </w:tc>
        <w:tc>
          <w:tcPr>
            <w:tcW w:w="3744" w:type="dxa"/>
            <w:shd w:val="clear" w:color="auto" w:fill="auto"/>
            <w:noWrap/>
            <w:vAlign w:val="bottom"/>
          </w:tcPr>
          <w:p w14:paraId="54592872" w14:textId="64FE869A" w:rsidR="00BC5F48" w:rsidRPr="00FA092D" w:rsidRDefault="00BC5F48" w:rsidP="00BC5F48">
            <w:pPr>
              <w:spacing w:after="0" w:line="240" w:lineRule="auto"/>
              <w:rPr>
                <w:rFonts w:eastAsia="Times New Roman" w:cstheme="minorHAnsi"/>
                <w:color w:val="000000"/>
              </w:rPr>
            </w:pPr>
            <w:r>
              <w:rPr>
                <w:rFonts w:eastAsia="Times New Roman" w:cstheme="minorHAnsi"/>
                <w:color w:val="000000"/>
              </w:rPr>
              <w:t>New CPA Exam and Curriculum Changes</w:t>
            </w:r>
          </w:p>
        </w:tc>
        <w:tc>
          <w:tcPr>
            <w:tcW w:w="894" w:type="dxa"/>
            <w:shd w:val="clear" w:color="auto" w:fill="auto"/>
            <w:noWrap/>
            <w:vAlign w:val="bottom"/>
          </w:tcPr>
          <w:p w14:paraId="7B718CFB" w14:textId="65BA40B8"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1</w:t>
            </w:r>
          </w:p>
        </w:tc>
      </w:tr>
      <w:tr w:rsidR="00BC5F48" w:rsidRPr="00E53BC5" w14:paraId="7EDFEC32" w14:textId="77777777" w:rsidTr="00BC5F48">
        <w:trPr>
          <w:trHeight w:val="255"/>
        </w:trPr>
        <w:tc>
          <w:tcPr>
            <w:tcW w:w="3266" w:type="dxa"/>
            <w:shd w:val="clear" w:color="auto" w:fill="auto"/>
            <w:noWrap/>
            <w:vAlign w:val="bottom"/>
            <w:hideMark/>
          </w:tcPr>
          <w:p w14:paraId="3A438C61" w14:textId="4BEEDF0D" w:rsidR="00BC5F48" w:rsidRPr="00FA092D" w:rsidRDefault="00BC5F48" w:rsidP="00BC5F48">
            <w:pPr>
              <w:spacing w:after="0" w:line="240" w:lineRule="auto"/>
              <w:rPr>
                <w:rFonts w:eastAsia="Times New Roman" w:cstheme="minorHAnsi"/>
                <w:color w:val="000000"/>
              </w:rPr>
            </w:pPr>
            <w:r w:rsidRPr="00BC5F48">
              <w:rPr>
                <w:rFonts w:eastAsia="Times New Roman" w:cstheme="minorHAnsi"/>
                <w:color w:val="000000"/>
              </w:rPr>
              <w:t>Managing Cheating and AI (ChatGPT)</w:t>
            </w:r>
          </w:p>
        </w:tc>
        <w:tc>
          <w:tcPr>
            <w:tcW w:w="945" w:type="dxa"/>
            <w:shd w:val="clear" w:color="auto" w:fill="auto"/>
            <w:noWrap/>
            <w:vAlign w:val="bottom"/>
            <w:hideMark/>
          </w:tcPr>
          <w:p w14:paraId="4C6D3722" w14:textId="7B1A6312"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2</w:t>
            </w:r>
          </w:p>
        </w:tc>
        <w:tc>
          <w:tcPr>
            <w:tcW w:w="3024" w:type="dxa"/>
            <w:shd w:val="clear" w:color="auto" w:fill="auto"/>
            <w:noWrap/>
            <w:vAlign w:val="bottom"/>
          </w:tcPr>
          <w:p w14:paraId="49F0FF2B" w14:textId="5C5EC72B" w:rsidR="00BC5F48" w:rsidRPr="00FA092D" w:rsidRDefault="00BC5F48" w:rsidP="00BC5F48">
            <w:pPr>
              <w:spacing w:after="0" w:line="240" w:lineRule="auto"/>
              <w:rPr>
                <w:rFonts w:eastAsia="Times New Roman" w:cstheme="minorHAnsi"/>
                <w:color w:val="000000"/>
              </w:rPr>
            </w:pPr>
            <w:r>
              <w:rPr>
                <w:rFonts w:eastAsia="Times New Roman" w:cstheme="minorHAnsi"/>
                <w:color w:val="000000"/>
              </w:rPr>
              <w:t>Government/NFP</w:t>
            </w:r>
          </w:p>
        </w:tc>
        <w:tc>
          <w:tcPr>
            <w:tcW w:w="894" w:type="dxa"/>
            <w:shd w:val="clear" w:color="auto" w:fill="auto"/>
            <w:noWrap/>
            <w:vAlign w:val="bottom"/>
          </w:tcPr>
          <w:p w14:paraId="3D79E17F" w14:textId="3B0B944A"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1</w:t>
            </w:r>
          </w:p>
        </w:tc>
        <w:tc>
          <w:tcPr>
            <w:tcW w:w="3744" w:type="dxa"/>
            <w:shd w:val="clear" w:color="auto" w:fill="auto"/>
            <w:noWrap/>
            <w:vAlign w:val="bottom"/>
          </w:tcPr>
          <w:p w14:paraId="52125670" w14:textId="7C75D0D1" w:rsidR="00BC5F48" w:rsidRPr="00FA092D" w:rsidRDefault="00BC5F48" w:rsidP="00BC5F48">
            <w:pPr>
              <w:spacing w:after="0" w:line="240" w:lineRule="auto"/>
              <w:rPr>
                <w:rFonts w:eastAsia="Times New Roman" w:cstheme="minorHAnsi"/>
                <w:color w:val="000000"/>
              </w:rPr>
            </w:pPr>
            <w:r w:rsidRPr="00BC5F48">
              <w:rPr>
                <w:rFonts w:eastAsia="Times New Roman" w:cstheme="minorHAnsi"/>
                <w:color w:val="000000"/>
              </w:rPr>
              <w:t>Managing Cheating and AI (ChatGPT)</w:t>
            </w:r>
          </w:p>
        </w:tc>
        <w:tc>
          <w:tcPr>
            <w:tcW w:w="894" w:type="dxa"/>
            <w:shd w:val="clear" w:color="auto" w:fill="auto"/>
            <w:noWrap/>
            <w:vAlign w:val="bottom"/>
            <w:hideMark/>
          </w:tcPr>
          <w:p w14:paraId="248AE0D4" w14:textId="77777777" w:rsidR="00BC5F48" w:rsidRPr="00FA092D" w:rsidRDefault="00BC5F48" w:rsidP="00BC5F48">
            <w:pPr>
              <w:spacing w:after="0" w:line="240" w:lineRule="auto"/>
              <w:jc w:val="right"/>
              <w:rPr>
                <w:rFonts w:eastAsia="Times New Roman" w:cstheme="minorHAnsi"/>
                <w:color w:val="000000"/>
              </w:rPr>
            </w:pPr>
            <w:r w:rsidRPr="00FA092D">
              <w:rPr>
                <w:rFonts w:eastAsia="Times New Roman" w:cstheme="minorHAnsi"/>
                <w:color w:val="000000"/>
              </w:rPr>
              <w:t>2</w:t>
            </w:r>
          </w:p>
        </w:tc>
      </w:tr>
      <w:tr w:rsidR="00BC5F48" w:rsidRPr="00E53BC5" w14:paraId="2FDA7296" w14:textId="77777777" w:rsidTr="00BC5F48">
        <w:trPr>
          <w:trHeight w:val="255"/>
        </w:trPr>
        <w:tc>
          <w:tcPr>
            <w:tcW w:w="3266" w:type="dxa"/>
            <w:shd w:val="clear" w:color="auto" w:fill="auto"/>
            <w:noWrap/>
            <w:vAlign w:val="bottom"/>
          </w:tcPr>
          <w:p w14:paraId="6F75296E" w14:textId="52FEB39D" w:rsidR="00BC5F48" w:rsidRPr="00FA092D" w:rsidRDefault="00BC5F48" w:rsidP="00BC5F48">
            <w:pPr>
              <w:spacing w:after="0" w:line="240" w:lineRule="auto"/>
              <w:rPr>
                <w:rFonts w:eastAsia="Times New Roman" w:cstheme="minorHAnsi"/>
                <w:color w:val="000000"/>
              </w:rPr>
            </w:pPr>
            <w:r w:rsidRPr="00BC5F48">
              <w:rPr>
                <w:rFonts w:eastAsia="Times New Roman" w:cstheme="minorHAnsi"/>
                <w:color w:val="000000"/>
              </w:rPr>
              <w:t>MS Excel and Technologies Used</w:t>
            </w:r>
          </w:p>
        </w:tc>
        <w:tc>
          <w:tcPr>
            <w:tcW w:w="945" w:type="dxa"/>
            <w:shd w:val="clear" w:color="auto" w:fill="auto"/>
            <w:noWrap/>
            <w:vAlign w:val="bottom"/>
          </w:tcPr>
          <w:p w14:paraId="7CC3571F" w14:textId="103D60AF"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1</w:t>
            </w:r>
          </w:p>
        </w:tc>
        <w:tc>
          <w:tcPr>
            <w:tcW w:w="3024" w:type="dxa"/>
            <w:shd w:val="clear" w:color="auto" w:fill="auto"/>
            <w:noWrap/>
            <w:vAlign w:val="bottom"/>
          </w:tcPr>
          <w:p w14:paraId="21754B73" w14:textId="2891F856" w:rsidR="00BC5F48" w:rsidRPr="00FA092D" w:rsidRDefault="00BC5F48" w:rsidP="00BC5F48">
            <w:pPr>
              <w:spacing w:after="0" w:line="240" w:lineRule="auto"/>
              <w:rPr>
                <w:rFonts w:eastAsia="Times New Roman" w:cstheme="minorHAnsi"/>
                <w:color w:val="000000"/>
              </w:rPr>
            </w:pPr>
            <w:r>
              <w:rPr>
                <w:rFonts w:eastAsia="Times New Roman" w:cstheme="minorHAnsi"/>
                <w:color w:val="000000"/>
              </w:rPr>
              <w:t>Information Systems</w:t>
            </w:r>
          </w:p>
        </w:tc>
        <w:tc>
          <w:tcPr>
            <w:tcW w:w="894" w:type="dxa"/>
            <w:shd w:val="clear" w:color="auto" w:fill="auto"/>
            <w:noWrap/>
            <w:vAlign w:val="bottom"/>
          </w:tcPr>
          <w:p w14:paraId="2BDC4016" w14:textId="02F0D6A9"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1</w:t>
            </w:r>
          </w:p>
        </w:tc>
        <w:tc>
          <w:tcPr>
            <w:tcW w:w="3744" w:type="dxa"/>
            <w:shd w:val="clear" w:color="auto" w:fill="auto"/>
            <w:noWrap/>
            <w:vAlign w:val="bottom"/>
          </w:tcPr>
          <w:p w14:paraId="20D04CE4" w14:textId="19A671C5" w:rsidR="00BC5F48" w:rsidRPr="00FA092D" w:rsidRDefault="00BC5F48" w:rsidP="00BC5F48">
            <w:pPr>
              <w:spacing w:after="0" w:line="240" w:lineRule="auto"/>
              <w:rPr>
                <w:rFonts w:eastAsia="Times New Roman" w:cstheme="minorHAnsi"/>
                <w:color w:val="000000"/>
              </w:rPr>
            </w:pPr>
            <w:r w:rsidRPr="00BC5F48">
              <w:rPr>
                <w:rFonts w:eastAsia="Times New Roman" w:cstheme="minorHAnsi"/>
                <w:color w:val="000000"/>
              </w:rPr>
              <w:t>MS Excel and Technologies Used</w:t>
            </w:r>
          </w:p>
        </w:tc>
        <w:tc>
          <w:tcPr>
            <w:tcW w:w="894" w:type="dxa"/>
            <w:shd w:val="clear" w:color="auto" w:fill="auto"/>
            <w:noWrap/>
            <w:vAlign w:val="bottom"/>
          </w:tcPr>
          <w:p w14:paraId="72227B20" w14:textId="046B122F"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2</w:t>
            </w:r>
          </w:p>
        </w:tc>
      </w:tr>
      <w:tr w:rsidR="00BC5F48" w:rsidRPr="00E53BC5" w14:paraId="0EC14329" w14:textId="77777777" w:rsidTr="00BC5F48">
        <w:trPr>
          <w:trHeight w:val="255"/>
        </w:trPr>
        <w:tc>
          <w:tcPr>
            <w:tcW w:w="3266" w:type="dxa"/>
            <w:shd w:val="clear" w:color="auto" w:fill="auto"/>
            <w:noWrap/>
            <w:vAlign w:val="bottom"/>
          </w:tcPr>
          <w:p w14:paraId="6A6AB6FC" w14:textId="1BCAE482" w:rsidR="00BC5F48" w:rsidRPr="00FA092D" w:rsidRDefault="00BC5F48" w:rsidP="00BC5F48">
            <w:pPr>
              <w:spacing w:after="0" w:line="240" w:lineRule="auto"/>
              <w:rPr>
                <w:rFonts w:eastAsia="Times New Roman" w:cstheme="minorHAnsi"/>
                <w:color w:val="000000"/>
              </w:rPr>
            </w:pPr>
          </w:p>
        </w:tc>
        <w:tc>
          <w:tcPr>
            <w:tcW w:w="945" w:type="dxa"/>
            <w:shd w:val="clear" w:color="auto" w:fill="auto"/>
            <w:noWrap/>
            <w:vAlign w:val="bottom"/>
          </w:tcPr>
          <w:p w14:paraId="1AFAE13A" w14:textId="4AA0F459" w:rsidR="00BC5F48" w:rsidRPr="00FA092D" w:rsidRDefault="00BC5F48" w:rsidP="00BC5F48">
            <w:pPr>
              <w:spacing w:after="0" w:line="240" w:lineRule="auto"/>
              <w:jc w:val="right"/>
              <w:rPr>
                <w:rFonts w:eastAsia="Times New Roman" w:cstheme="minorHAnsi"/>
                <w:color w:val="000000"/>
              </w:rPr>
            </w:pPr>
          </w:p>
        </w:tc>
        <w:tc>
          <w:tcPr>
            <w:tcW w:w="3024" w:type="dxa"/>
            <w:shd w:val="clear" w:color="auto" w:fill="auto"/>
            <w:noWrap/>
            <w:vAlign w:val="bottom"/>
            <w:hideMark/>
          </w:tcPr>
          <w:p w14:paraId="67CDA763" w14:textId="52323910"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Intermediate</w:t>
            </w:r>
            <w:r>
              <w:rPr>
                <w:rFonts w:eastAsia="Times New Roman" w:cstheme="minorHAnsi"/>
                <w:color w:val="000000"/>
              </w:rPr>
              <w:t xml:space="preserve"> Accounting</w:t>
            </w:r>
          </w:p>
        </w:tc>
        <w:tc>
          <w:tcPr>
            <w:tcW w:w="894" w:type="dxa"/>
            <w:shd w:val="clear" w:color="auto" w:fill="auto"/>
            <w:noWrap/>
            <w:vAlign w:val="bottom"/>
            <w:hideMark/>
          </w:tcPr>
          <w:p w14:paraId="579B72EE" w14:textId="77777777" w:rsidR="00BC5F48" w:rsidRPr="00FA092D" w:rsidRDefault="00BC5F48" w:rsidP="00BC5F48">
            <w:pPr>
              <w:spacing w:after="0" w:line="240" w:lineRule="auto"/>
              <w:jc w:val="right"/>
              <w:rPr>
                <w:rFonts w:eastAsia="Times New Roman" w:cstheme="minorHAnsi"/>
                <w:color w:val="000000"/>
              </w:rPr>
            </w:pPr>
            <w:r w:rsidRPr="00FA092D">
              <w:rPr>
                <w:rFonts w:eastAsia="Times New Roman" w:cstheme="minorHAnsi"/>
                <w:color w:val="000000"/>
              </w:rPr>
              <w:t>1</w:t>
            </w:r>
          </w:p>
        </w:tc>
        <w:tc>
          <w:tcPr>
            <w:tcW w:w="3744" w:type="dxa"/>
            <w:shd w:val="clear" w:color="auto" w:fill="auto"/>
            <w:noWrap/>
            <w:vAlign w:val="bottom"/>
          </w:tcPr>
          <w:p w14:paraId="4B1C1F69" w14:textId="633792F9" w:rsidR="00BC5F48" w:rsidRPr="00FA092D" w:rsidRDefault="00BC5F48" w:rsidP="00BC5F48">
            <w:pPr>
              <w:spacing w:after="0" w:line="240" w:lineRule="auto"/>
              <w:rPr>
                <w:rFonts w:eastAsia="Times New Roman" w:cstheme="minorHAnsi"/>
                <w:color w:val="000000"/>
              </w:rPr>
            </w:pPr>
            <w:r>
              <w:rPr>
                <w:rFonts w:eastAsia="Times New Roman" w:cstheme="minorHAnsi"/>
                <w:color w:val="000000"/>
              </w:rPr>
              <w:t>Online Teaching Strategies</w:t>
            </w:r>
          </w:p>
        </w:tc>
        <w:tc>
          <w:tcPr>
            <w:tcW w:w="894" w:type="dxa"/>
            <w:shd w:val="clear" w:color="auto" w:fill="auto"/>
            <w:noWrap/>
            <w:vAlign w:val="bottom"/>
          </w:tcPr>
          <w:p w14:paraId="10EDD2EB" w14:textId="660E40A8"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3</w:t>
            </w:r>
          </w:p>
        </w:tc>
      </w:tr>
      <w:tr w:rsidR="00BC5F48" w:rsidRPr="00E53BC5" w14:paraId="784DAAC8" w14:textId="77777777" w:rsidTr="00BC5F48">
        <w:trPr>
          <w:trHeight w:val="255"/>
        </w:trPr>
        <w:tc>
          <w:tcPr>
            <w:tcW w:w="3266" w:type="dxa"/>
            <w:shd w:val="clear" w:color="auto" w:fill="auto"/>
            <w:noWrap/>
            <w:vAlign w:val="bottom"/>
          </w:tcPr>
          <w:p w14:paraId="273A41CE" w14:textId="7783CB95" w:rsidR="00BC5F48" w:rsidRPr="00FA092D" w:rsidRDefault="00BC5F48" w:rsidP="00BC5F48">
            <w:pPr>
              <w:spacing w:after="0" w:line="240" w:lineRule="auto"/>
              <w:rPr>
                <w:rFonts w:eastAsia="Times New Roman" w:cstheme="minorHAnsi"/>
                <w:color w:val="000000"/>
              </w:rPr>
            </w:pPr>
          </w:p>
        </w:tc>
        <w:tc>
          <w:tcPr>
            <w:tcW w:w="945" w:type="dxa"/>
            <w:shd w:val="clear" w:color="auto" w:fill="auto"/>
            <w:noWrap/>
            <w:vAlign w:val="bottom"/>
          </w:tcPr>
          <w:p w14:paraId="00FB4160" w14:textId="51AD1176" w:rsidR="00BC5F48" w:rsidRPr="00FA092D" w:rsidRDefault="00BC5F48" w:rsidP="00BC5F48">
            <w:pPr>
              <w:spacing w:after="0" w:line="240" w:lineRule="auto"/>
              <w:jc w:val="right"/>
              <w:rPr>
                <w:rFonts w:eastAsia="Times New Roman" w:cstheme="minorHAnsi"/>
                <w:color w:val="000000"/>
              </w:rPr>
            </w:pPr>
          </w:p>
        </w:tc>
        <w:tc>
          <w:tcPr>
            <w:tcW w:w="3024" w:type="dxa"/>
            <w:shd w:val="clear" w:color="auto" w:fill="auto"/>
            <w:noWrap/>
            <w:vAlign w:val="bottom"/>
            <w:hideMark/>
          </w:tcPr>
          <w:p w14:paraId="39F47257" w14:textId="77777777"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Managerial / Cost</w:t>
            </w:r>
          </w:p>
        </w:tc>
        <w:tc>
          <w:tcPr>
            <w:tcW w:w="894" w:type="dxa"/>
            <w:shd w:val="clear" w:color="auto" w:fill="auto"/>
            <w:noWrap/>
            <w:vAlign w:val="bottom"/>
            <w:hideMark/>
          </w:tcPr>
          <w:p w14:paraId="71D3347E" w14:textId="565FA9EB"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2</w:t>
            </w:r>
          </w:p>
        </w:tc>
        <w:tc>
          <w:tcPr>
            <w:tcW w:w="3744" w:type="dxa"/>
            <w:shd w:val="clear" w:color="auto" w:fill="auto"/>
            <w:noWrap/>
            <w:vAlign w:val="bottom"/>
          </w:tcPr>
          <w:p w14:paraId="455FC7DE" w14:textId="5A1D9EAF" w:rsidR="00BC5F48" w:rsidRPr="00FA092D" w:rsidRDefault="00BC5F48" w:rsidP="00BC5F48">
            <w:pPr>
              <w:spacing w:after="0" w:line="240" w:lineRule="auto"/>
              <w:rPr>
                <w:rFonts w:eastAsia="Times New Roman" w:cstheme="minorHAnsi"/>
                <w:color w:val="000000"/>
              </w:rPr>
            </w:pPr>
          </w:p>
        </w:tc>
        <w:tc>
          <w:tcPr>
            <w:tcW w:w="894" w:type="dxa"/>
            <w:shd w:val="clear" w:color="auto" w:fill="auto"/>
            <w:noWrap/>
            <w:vAlign w:val="bottom"/>
          </w:tcPr>
          <w:p w14:paraId="06835B2E" w14:textId="2E8C5ECD" w:rsidR="00BC5F48" w:rsidRPr="00FA092D" w:rsidRDefault="00BC5F48" w:rsidP="00BC5F48">
            <w:pPr>
              <w:spacing w:after="0" w:line="240" w:lineRule="auto"/>
              <w:jc w:val="right"/>
              <w:rPr>
                <w:rFonts w:eastAsia="Times New Roman" w:cstheme="minorHAnsi"/>
                <w:color w:val="000000"/>
              </w:rPr>
            </w:pPr>
          </w:p>
        </w:tc>
      </w:tr>
      <w:tr w:rsidR="00BC5F48" w:rsidRPr="00E53BC5" w14:paraId="25E8C2EA" w14:textId="77777777" w:rsidTr="00BC5F48">
        <w:trPr>
          <w:trHeight w:val="255"/>
        </w:trPr>
        <w:tc>
          <w:tcPr>
            <w:tcW w:w="3266" w:type="dxa"/>
            <w:shd w:val="clear" w:color="auto" w:fill="auto"/>
            <w:noWrap/>
            <w:vAlign w:val="bottom"/>
          </w:tcPr>
          <w:p w14:paraId="7F3369B8" w14:textId="2619F5FF" w:rsidR="00BC5F48" w:rsidRPr="00FA092D" w:rsidRDefault="00BC5F48" w:rsidP="00BC5F48">
            <w:pPr>
              <w:spacing w:after="0" w:line="240" w:lineRule="auto"/>
              <w:rPr>
                <w:rFonts w:eastAsia="Times New Roman" w:cstheme="minorHAnsi"/>
                <w:color w:val="000000"/>
              </w:rPr>
            </w:pPr>
          </w:p>
        </w:tc>
        <w:tc>
          <w:tcPr>
            <w:tcW w:w="945" w:type="dxa"/>
            <w:shd w:val="clear" w:color="auto" w:fill="auto"/>
            <w:noWrap/>
            <w:vAlign w:val="bottom"/>
          </w:tcPr>
          <w:p w14:paraId="726BBF50" w14:textId="14F56B16" w:rsidR="00BC5F48" w:rsidRPr="00FA092D" w:rsidRDefault="00BC5F48" w:rsidP="00BC5F48">
            <w:pPr>
              <w:spacing w:after="0" w:line="240" w:lineRule="auto"/>
              <w:jc w:val="right"/>
              <w:rPr>
                <w:rFonts w:eastAsia="Times New Roman" w:cstheme="minorHAnsi"/>
                <w:color w:val="000000"/>
              </w:rPr>
            </w:pPr>
          </w:p>
        </w:tc>
        <w:tc>
          <w:tcPr>
            <w:tcW w:w="3024" w:type="dxa"/>
            <w:shd w:val="clear" w:color="auto" w:fill="auto"/>
            <w:noWrap/>
            <w:vAlign w:val="bottom"/>
            <w:hideMark/>
          </w:tcPr>
          <w:p w14:paraId="08EB09C5" w14:textId="77777777" w:rsidR="00BC5F48" w:rsidRPr="00FA092D" w:rsidRDefault="00BC5F48" w:rsidP="00BC5F48">
            <w:pPr>
              <w:spacing w:after="0" w:line="240" w:lineRule="auto"/>
              <w:rPr>
                <w:rFonts w:eastAsia="Times New Roman" w:cstheme="minorHAnsi"/>
                <w:color w:val="000000"/>
              </w:rPr>
            </w:pPr>
            <w:r w:rsidRPr="00FA092D">
              <w:rPr>
                <w:rFonts w:eastAsia="Times New Roman" w:cstheme="minorHAnsi"/>
                <w:color w:val="000000"/>
              </w:rPr>
              <w:t>Tax</w:t>
            </w:r>
          </w:p>
        </w:tc>
        <w:tc>
          <w:tcPr>
            <w:tcW w:w="894" w:type="dxa"/>
            <w:shd w:val="clear" w:color="auto" w:fill="auto"/>
            <w:noWrap/>
            <w:vAlign w:val="bottom"/>
            <w:hideMark/>
          </w:tcPr>
          <w:p w14:paraId="3BE27760" w14:textId="279740B1" w:rsidR="00BC5F48" w:rsidRPr="00FA092D" w:rsidRDefault="00BC5F48" w:rsidP="00BC5F48">
            <w:pPr>
              <w:spacing w:after="0" w:line="240" w:lineRule="auto"/>
              <w:jc w:val="right"/>
              <w:rPr>
                <w:rFonts w:eastAsia="Times New Roman" w:cstheme="minorHAnsi"/>
                <w:color w:val="000000"/>
              </w:rPr>
            </w:pPr>
            <w:r>
              <w:rPr>
                <w:rFonts w:eastAsia="Times New Roman" w:cstheme="minorHAnsi"/>
                <w:color w:val="000000"/>
              </w:rPr>
              <w:t>2</w:t>
            </w:r>
          </w:p>
        </w:tc>
        <w:tc>
          <w:tcPr>
            <w:tcW w:w="3744" w:type="dxa"/>
            <w:shd w:val="clear" w:color="auto" w:fill="auto"/>
            <w:noWrap/>
            <w:vAlign w:val="bottom"/>
          </w:tcPr>
          <w:p w14:paraId="7C71D23D" w14:textId="7EE03FCF" w:rsidR="00BC5F48" w:rsidRPr="00FA092D" w:rsidRDefault="00BC5F48" w:rsidP="00BC5F48">
            <w:pPr>
              <w:spacing w:after="0" w:line="240" w:lineRule="auto"/>
              <w:rPr>
                <w:rFonts w:eastAsia="Times New Roman" w:cstheme="minorHAnsi"/>
                <w:color w:val="000000"/>
              </w:rPr>
            </w:pPr>
          </w:p>
        </w:tc>
        <w:tc>
          <w:tcPr>
            <w:tcW w:w="894" w:type="dxa"/>
            <w:shd w:val="clear" w:color="auto" w:fill="auto"/>
            <w:noWrap/>
            <w:vAlign w:val="bottom"/>
          </w:tcPr>
          <w:p w14:paraId="359B67C5" w14:textId="12BD2FD2" w:rsidR="00BC5F48" w:rsidRPr="00FA092D" w:rsidRDefault="00BC5F48" w:rsidP="00BC5F48">
            <w:pPr>
              <w:spacing w:after="0" w:line="240" w:lineRule="auto"/>
              <w:jc w:val="right"/>
              <w:rPr>
                <w:rFonts w:eastAsia="Times New Roman" w:cstheme="minorHAnsi"/>
                <w:color w:val="000000"/>
              </w:rPr>
            </w:pPr>
          </w:p>
        </w:tc>
      </w:tr>
    </w:tbl>
    <w:p w14:paraId="33C07D5D" w14:textId="3331BF36" w:rsidR="00FA092D" w:rsidRPr="00E53BC5" w:rsidRDefault="00FA092D" w:rsidP="00AD7AAF">
      <w:pPr>
        <w:tabs>
          <w:tab w:val="left" w:pos="3379"/>
          <w:tab w:val="left" w:pos="4324"/>
          <w:tab w:val="left" w:pos="4546"/>
          <w:tab w:val="left" w:pos="7812"/>
          <w:tab w:val="left" w:pos="8652"/>
          <w:tab w:val="left" w:pos="8874"/>
          <w:tab w:val="left" w:pos="13217"/>
        </w:tabs>
        <w:spacing w:after="0" w:line="240" w:lineRule="auto"/>
        <w:rPr>
          <w:rFonts w:eastAsia="Times New Roman" w:cstheme="minorHAnsi"/>
        </w:rPr>
      </w:pPr>
    </w:p>
    <w:sectPr w:rsidR="00FA092D" w:rsidRPr="00E53BC5" w:rsidSect="00AD7AAF">
      <w:pgSz w:w="15840" w:h="12240" w:orient="landscape"/>
      <w:pgMar w:top="1440"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2D"/>
    <w:rsid w:val="00162516"/>
    <w:rsid w:val="00815E89"/>
    <w:rsid w:val="00AD7AAF"/>
    <w:rsid w:val="00B61EC7"/>
    <w:rsid w:val="00BC5F48"/>
    <w:rsid w:val="00D511D8"/>
    <w:rsid w:val="00E17FD0"/>
    <w:rsid w:val="00E53BC5"/>
    <w:rsid w:val="00FA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5511"/>
  <w15:chartTrackingRefBased/>
  <w15:docId w15:val="{4B7EA505-DD27-4A16-A38A-6F382EE6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Jepperson, Mary</dc:creator>
  <cp:keywords/>
  <dc:description/>
  <cp:lastModifiedBy>Bostrom, Boz</cp:lastModifiedBy>
  <cp:revision>3</cp:revision>
  <dcterms:created xsi:type="dcterms:W3CDTF">2023-05-24T14:55:00Z</dcterms:created>
  <dcterms:modified xsi:type="dcterms:W3CDTF">2023-05-24T15:01:00Z</dcterms:modified>
</cp:coreProperties>
</file>